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8A88E1" w14:textId="754BD402" w:rsidR="0074506A" w:rsidRPr="00585030" w:rsidRDefault="00BD7771" w:rsidP="00585030">
      <w:pPr>
        <w:spacing w:line="0" w:lineRule="atLeast"/>
        <w:outlineLvl w:val="0"/>
        <w:rPr>
          <w:rFonts w:ascii="Perpetua" w:eastAsia="Times New Roman" w:hAnsi="Perpetua"/>
          <w:b/>
          <w:sz w:val="32"/>
          <w:szCs w:val="32"/>
        </w:rPr>
      </w:pPr>
      <w:r w:rsidRPr="00CB0A31">
        <w:rPr>
          <w:rFonts w:ascii="Perpetua" w:eastAsia="Times New Roman" w:hAnsi="Perpetu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988DC" wp14:editId="5B7532F5">
                <wp:simplePos x="0" y="0"/>
                <wp:positionH relativeFrom="column">
                  <wp:posOffset>3312042</wp:posOffset>
                </wp:positionH>
                <wp:positionV relativeFrom="paragraph">
                  <wp:posOffset>-24750</wp:posOffset>
                </wp:positionV>
                <wp:extent cx="1446028" cy="988828"/>
                <wp:effectExtent l="0" t="0" r="1905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988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A4666" w14:textId="48CED6E1" w:rsidR="00BD7771" w:rsidRDefault="00BD7771" w:rsidP="007E7E93">
                            <w:pPr>
                              <w:ind w:right="-719"/>
                            </w:pPr>
                            <w:r w:rsidRPr="005C50C3">
                              <w:rPr>
                                <w:rFonts w:ascii="Perpetua" w:hAnsi="Perpetua" w:cs="Times New Roman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421645B0" wp14:editId="5DC72F0C">
                                  <wp:extent cx="1275907" cy="841106"/>
                                  <wp:effectExtent l="0" t="0" r="0" b="0"/>
                                  <wp:docPr id="5" name="Picture 5" descr="A person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560" cy="845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988D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0.8pt;margin-top:-1.95pt;width:113.85pt;height: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Z5aPwIAAHsEAAAOAAAAZHJzL2Uyb0RvYy54bWysVE1vGjEQvVfqf7B8bxYooQSxRDQRVaUo&#13;&#10;iQRRzsbrhZW8Htc27NJf32cvEJr2VPXinS8/z7yZ2eltW2u2V85XZHLev+pxpoykojKbnL+sFp/G&#13;&#10;nPkgTCE0GZXzg/L8dvbxw7SxEzWgLelCOQYQ4yeNzfk2BDvJMi+3qhb+iqwycJbkahGguk1WONEA&#13;&#10;vdbZoNcbZQ25wjqSyntY7zsnnyX8slQyPJWlV4HpnCO3kE6XznU8s9lUTDZO2G0lj2mIf8iiFpXB&#13;&#10;o2eoexEE27nqD6i6ko48leFKUp1RWVZSpRpQTb/3rprlVliVagE53p5p8v8PVj7unx2rCvQO9BhR&#13;&#10;o0cr1Qb2lVoGE/hprJ8gbGkRGFrYEXuyexhj2W3p6vhFQQx+QB3O7EY0GS8Nh6PeAPMg4bsZj8eQ&#13;&#10;AZ+93bbOh2+KahaFnDt0L5Eq9g8+dKGnkPiYJ10Vi0rrpMSJUXfasb1Ar3VIOQL8tyhtWJPz0efr&#13;&#10;XgI2FK93yNogl1hrV1OUQrtujwSsqTigfkfdBHkrFxWSfBA+PAuHkUHJWIPwhKPUhEfoKHG2Jffz&#13;&#10;b/YYj07Cy1mDEcy5/7ETTnGmvxv0+AaMxZlNyvD6ywCKu/SsLz1mV98RKu9j4axMYowP+iSWjupX&#13;&#10;bMs8vgqXMBJv5zycxLvQLQa2Tar5PAVhSq0ID2ZpZYSOTMcWrNpX4eyxTwEdfqTTsIrJu3Z1sfGm&#13;&#10;ofkuUFmlXkaCO1aPvGPC0zQctzGu0KWeot7+GbNfAAAA//8DAFBLAwQUAAYACAAAACEAtWVNuucA&#13;&#10;AAAPAQAADwAAAGRycy9kb3ducmV2LnhtbEyPS2+DMBCE75XyH6yN1EuVGELJg2Ciqo9U6q2hD/Xm&#13;&#10;4A2gYBthB+i/7/bUXlZa7TezM+lu1A3rsXO1NQLCeQAMTWFVbUoBb/nTbA3MeWmUbKxBAd/oYJdN&#13;&#10;rlKZKDuYV+wPvmRkYlwiBVTetwnnrqhQSze3LRq6nWynpae1K7nq5EDmuuGLIFhyLWtDHyrZ4n2F&#13;&#10;xflw0QK+bsrPFzfu34cojtrH5z5ffahciOvp+LClcbcF5nH0fwr47UD5IaNgR3sxyrFGQLwIl4QK&#13;&#10;mEUbYASsbjcRsCORcbgGnqX8f4/sBwAA//8DAFBLAQItABQABgAIAAAAIQC2gziS/gAAAOEBAAAT&#13;&#10;AAAAAAAAAAAAAAAAAAAAAABbQ29udGVudF9UeXBlc10ueG1sUEsBAi0AFAAGAAgAAAAhADj9If/W&#13;&#10;AAAAlAEAAAsAAAAAAAAAAAAAAAAALwEAAF9yZWxzLy5yZWxzUEsBAi0AFAAGAAgAAAAhAGk9nlo/&#13;&#10;AgAAewQAAA4AAAAAAAAAAAAAAAAALgIAAGRycy9lMm9Eb2MueG1sUEsBAi0AFAAGAAgAAAAhALVl&#13;&#10;TbrnAAAADwEAAA8AAAAAAAAAAAAAAAAAmQQAAGRycy9kb3ducmV2LnhtbFBLBQYAAAAABAAEAPMA&#13;&#10;AACtBQAAAAA=&#13;&#10;" fillcolor="white [3201]" stroked="f" strokeweight=".5pt">
                <v:textbox>
                  <w:txbxContent>
                    <w:p w14:paraId="727A4666" w14:textId="48CED6E1" w:rsidR="00BD7771" w:rsidRDefault="00BD7771" w:rsidP="007E7E93">
                      <w:pPr>
                        <w:ind w:right="-719"/>
                      </w:pPr>
                      <w:r w:rsidRPr="005C50C3">
                        <w:rPr>
                          <w:rFonts w:ascii="Perpetua" w:hAnsi="Perpetua" w:cs="Times New Roman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421645B0" wp14:editId="5DC72F0C">
                            <wp:extent cx="1275907" cy="841106"/>
                            <wp:effectExtent l="0" t="0" r="0" b="0"/>
                            <wp:docPr id="5" name="Picture 5" descr="A person sit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560" cy="845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06A" w:rsidRPr="00CB0A31">
        <w:rPr>
          <w:rFonts w:ascii="Perpetua" w:eastAsia="Times New Roman" w:hAnsi="Perpetua"/>
          <w:b/>
          <w:sz w:val="32"/>
          <w:szCs w:val="32"/>
        </w:rPr>
        <w:t>Raymond Mallon</w:t>
      </w:r>
      <w:r w:rsidRPr="00CB0A31">
        <w:rPr>
          <w:rFonts w:ascii="Perpetua" w:eastAsia="Times New Roman" w:hAnsi="Perpetua"/>
          <w:b/>
          <w:sz w:val="32"/>
          <w:szCs w:val="32"/>
        </w:rPr>
        <w:tab/>
      </w:r>
      <w:r w:rsidRPr="00CB0A31">
        <w:rPr>
          <w:rFonts w:ascii="Perpetua" w:eastAsia="Times New Roman" w:hAnsi="Perpetua"/>
          <w:b/>
          <w:sz w:val="32"/>
          <w:szCs w:val="32"/>
        </w:rPr>
        <w:tab/>
      </w:r>
      <w:r w:rsidRPr="00CB0A31">
        <w:rPr>
          <w:rFonts w:ascii="Perpetua" w:eastAsia="Times New Roman" w:hAnsi="Perpetua"/>
          <w:b/>
          <w:sz w:val="32"/>
          <w:szCs w:val="32"/>
        </w:rPr>
        <w:tab/>
      </w:r>
      <w:r w:rsidRPr="00CB0A31">
        <w:rPr>
          <w:rFonts w:ascii="Perpetua" w:eastAsia="Times New Roman" w:hAnsi="Perpetua"/>
          <w:b/>
          <w:sz w:val="32"/>
          <w:szCs w:val="32"/>
        </w:rPr>
        <w:tab/>
      </w:r>
      <w:r w:rsidRPr="00CB0A31">
        <w:rPr>
          <w:rFonts w:ascii="Perpetua" w:eastAsia="Times New Roman" w:hAnsi="Perpetua"/>
          <w:b/>
          <w:sz w:val="32"/>
          <w:szCs w:val="32"/>
        </w:rPr>
        <w:tab/>
      </w:r>
    </w:p>
    <w:p w14:paraId="7FB1E066" w14:textId="3E71F2FA" w:rsidR="0074506A" w:rsidRPr="00CB0A31" w:rsidRDefault="0074506A" w:rsidP="0046624C">
      <w:pPr>
        <w:spacing w:line="0" w:lineRule="atLeast"/>
        <w:outlineLvl w:val="0"/>
        <w:rPr>
          <w:rFonts w:ascii="Perpetua" w:eastAsia="Times New Roman" w:hAnsi="Perpetua"/>
          <w:i/>
          <w:sz w:val="22"/>
          <w:szCs w:val="22"/>
        </w:rPr>
      </w:pPr>
      <w:r w:rsidRPr="00CB0A31">
        <w:rPr>
          <w:rFonts w:ascii="Perpetua" w:eastAsia="Times New Roman" w:hAnsi="Perpetua"/>
          <w:i/>
          <w:sz w:val="22"/>
          <w:szCs w:val="22"/>
        </w:rPr>
        <w:t>Economist</w:t>
      </w:r>
    </w:p>
    <w:p w14:paraId="65FA9FE4" w14:textId="648DDCAC" w:rsidR="0074506A" w:rsidRPr="00585030" w:rsidRDefault="0074506A" w:rsidP="00E34046">
      <w:pPr>
        <w:spacing w:line="0" w:lineRule="atLeast"/>
        <w:outlineLvl w:val="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  <w:b/>
        </w:rPr>
        <w:t xml:space="preserve">Phone: </w:t>
      </w:r>
      <w:r w:rsidRPr="00585030">
        <w:rPr>
          <w:rFonts w:ascii="Perpetua" w:eastAsia="Times New Roman" w:hAnsi="Perpetua"/>
        </w:rPr>
        <w:t>+84 903 404 949</w:t>
      </w:r>
      <w:bookmarkStart w:id="0" w:name="page1"/>
      <w:bookmarkEnd w:id="0"/>
    </w:p>
    <w:p w14:paraId="5AD4CAF6" w14:textId="77777777" w:rsidR="0074506A" w:rsidRPr="00585030" w:rsidRDefault="0074506A">
      <w:pPr>
        <w:spacing w:line="42" w:lineRule="exact"/>
        <w:rPr>
          <w:rFonts w:ascii="Perpetua" w:eastAsia="Times New Roman" w:hAnsi="Perpetua"/>
        </w:rPr>
      </w:pPr>
    </w:p>
    <w:p w14:paraId="307B371B" w14:textId="32C98968" w:rsidR="0074506A" w:rsidRPr="00585030" w:rsidRDefault="0074506A" w:rsidP="00E34046">
      <w:pPr>
        <w:spacing w:line="0" w:lineRule="atLeast"/>
        <w:outlineLvl w:val="0"/>
        <w:rPr>
          <w:rFonts w:ascii="Perpetua" w:eastAsia="Times New Roman" w:hAnsi="Perpetua"/>
          <w:color w:val="0000FF"/>
          <w:u w:val="single"/>
        </w:rPr>
      </w:pPr>
      <w:r w:rsidRPr="00585030">
        <w:rPr>
          <w:rFonts w:ascii="Perpetua" w:eastAsia="Times New Roman" w:hAnsi="Perpetua"/>
          <w:b/>
        </w:rPr>
        <w:t xml:space="preserve">Email: </w:t>
      </w:r>
      <w:r w:rsidRPr="00585030">
        <w:rPr>
          <w:rFonts w:ascii="Perpetua" w:eastAsia="Times New Roman" w:hAnsi="Perpetua"/>
          <w:color w:val="0000FF"/>
          <w:u w:val="single"/>
        </w:rPr>
        <w:t>ray</w:t>
      </w:r>
      <w:r w:rsidR="00F91FD5" w:rsidRPr="00585030">
        <w:rPr>
          <w:rFonts w:ascii="Perpetua" w:eastAsia="Times New Roman" w:hAnsi="Perpetua"/>
          <w:color w:val="0000FF"/>
          <w:u w:val="single"/>
        </w:rPr>
        <w:t>mond</w:t>
      </w:r>
      <w:r w:rsidRPr="00585030">
        <w:rPr>
          <w:rFonts w:ascii="Perpetua" w:eastAsia="Times New Roman" w:hAnsi="Perpetua"/>
          <w:color w:val="0000FF"/>
          <w:u w:val="single"/>
        </w:rPr>
        <w:t>mallon@</w:t>
      </w:r>
      <w:r w:rsidR="00F91FD5" w:rsidRPr="00585030">
        <w:rPr>
          <w:rFonts w:ascii="Perpetua" w:eastAsia="Times New Roman" w:hAnsi="Perpetua"/>
          <w:color w:val="0000FF"/>
          <w:u w:val="single"/>
        </w:rPr>
        <w:t>proton</w:t>
      </w:r>
      <w:r w:rsidRPr="00585030">
        <w:rPr>
          <w:rFonts w:ascii="Perpetua" w:eastAsia="Times New Roman" w:hAnsi="Perpetua"/>
          <w:color w:val="0000FF"/>
          <w:u w:val="single"/>
        </w:rPr>
        <w:t>mail.com</w:t>
      </w:r>
    </w:p>
    <w:p w14:paraId="01FDC454" w14:textId="77777777" w:rsidR="0074506A" w:rsidRPr="00585030" w:rsidRDefault="0074506A" w:rsidP="00E34046">
      <w:pPr>
        <w:spacing w:line="0" w:lineRule="atLeast"/>
        <w:rPr>
          <w:rFonts w:ascii="Perpetua" w:eastAsia="Times New Roman" w:hAnsi="Perpetua"/>
          <w:color w:val="0000FF"/>
          <w:u w:val="single"/>
        </w:rPr>
      </w:pPr>
      <w:r w:rsidRPr="00585030">
        <w:rPr>
          <w:rFonts w:ascii="Perpetua" w:eastAsia="Times New Roman" w:hAnsi="Perpetua"/>
          <w:color w:val="0000FF"/>
          <w:u w:val="single"/>
        </w:rPr>
        <w:t>www.raymondmallon.com</w:t>
      </w:r>
    </w:p>
    <w:p w14:paraId="7F6182DC" w14:textId="77777777" w:rsidR="0074506A" w:rsidRPr="00585030" w:rsidRDefault="0074506A">
      <w:pPr>
        <w:spacing w:line="346" w:lineRule="exact"/>
        <w:rPr>
          <w:rFonts w:ascii="Perpetua" w:eastAsia="Times New Roman" w:hAnsi="Perpetua"/>
        </w:rPr>
      </w:pPr>
    </w:p>
    <w:p w14:paraId="5AE6228A" w14:textId="32E0248B" w:rsidR="00715FEA" w:rsidRPr="00585030" w:rsidRDefault="00F91FD5" w:rsidP="00715FEA">
      <w:p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My core strength</w:t>
      </w:r>
      <w:r w:rsidR="00B74960" w:rsidRPr="00585030">
        <w:rPr>
          <w:rFonts w:ascii="Perpetua" w:eastAsia="Times New Roman" w:hAnsi="Perpetua"/>
        </w:rPr>
        <w:t>s</w:t>
      </w:r>
      <w:r w:rsidRPr="00585030">
        <w:rPr>
          <w:rFonts w:ascii="Perpetua" w:eastAsia="Times New Roman" w:hAnsi="Perpetua"/>
        </w:rPr>
        <w:t xml:space="preserve"> </w:t>
      </w:r>
      <w:r w:rsidR="00B74960" w:rsidRPr="00585030">
        <w:rPr>
          <w:rFonts w:ascii="Perpetua" w:eastAsia="Times New Roman" w:hAnsi="Perpetua"/>
        </w:rPr>
        <w:t xml:space="preserve">are </w:t>
      </w:r>
      <w:r w:rsidRPr="00585030">
        <w:rPr>
          <w:rFonts w:ascii="Perpetua" w:eastAsia="Times New Roman" w:hAnsi="Perpetua"/>
        </w:rPr>
        <w:t xml:space="preserve">my knowledge and experience working, </w:t>
      </w:r>
      <w:r w:rsidR="00585030" w:rsidRPr="00585030">
        <w:rPr>
          <w:rFonts w:ascii="Perpetua" w:eastAsia="Times New Roman" w:hAnsi="Perpetua"/>
        </w:rPr>
        <w:t>learning,</w:t>
      </w:r>
      <w:r w:rsidRPr="00585030">
        <w:rPr>
          <w:rFonts w:ascii="Perpetua" w:eastAsia="Times New Roman" w:hAnsi="Perpetua"/>
        </w:rPr>
        <w:t xml:space="preserve"> and writing about economic development and regional trade and economic cooperation issues </w:t>
      </w:r>
      <w:r w:rsidR="00124036">
        <w:rPr>
          <w:rFonts w:ascii="Perpetua" w:eastAsia="Times New Roman" w:hAnsi="Perpetua"/>
        </w:rPr>
        <w:t xml:space="preserve">and development assistance strategies and evaluations </w:t>
      </w:r>
      <w:r w:rsidRPr="00585030">
        <w:rPr>
          <w:rFonts w:ascii="Perpetua" w:eastAsia="Times New Roman" w:hAnsi="Perpetua"/>
        </w:rPr>
        <w:t>in Southeast Asia, especially Viet Nam. More than three decades of e</w:t>
      </w:r>
      <w:r w:rsidR="00715FEA" w:rsidRPr="00585030">
        <w:rPr>
          <w:rFonts w:ascii="Perpetua" w:eastAsia="Times New Roman" w:hAnsi="Perpetua"/>
        </w:rPr>
        <w:t xml:space="preserve">ngagement with regional economic groupings (ASEAN, RCEP and the GMS initiative) has </w:t>
      </w:r>
      <w:r w:rsidR="00ED0586" w:rsidRPr="00585030">
        <w:rPr>
          <w:rFonts w:ascii="Perpetua" w:eastAsia="Times New Roman" w:hAnsi="Perpetua"/>
        </w:rPr>
        <w:t xml:space="preserve">provided </w:t>
      </w:r>
      <w:r w:rsidR="00B069E9" w:rsidRPr="00585030">
        <w:rPr>
          <w:rFonts w:ascii="Perpetua" w:eastAsia="Times New Roman" w:hAnsi="Perpetua"/>
        </w:rPr>
        <w:t>me</w:t>
      </w:r>
      <w:r w:rsidR="00ED0586" w:rsidRPr="00585030">
        <w:rPr>
          <w:rFonts w:ascii="Perpetua" w:eastAsia="Times New Roman" w:hAnsi="Perpetua"/>
        </w:rPr>
        <w:t xml:space="preserve"> </w:t>
      </w:r>
      <w:r w:rsidRPr="00585030">
        <w:rPr>
          <w:rFonts w:ascii="Perpetua" w:eastAsia="Times New Roman" w:hAnsi="Perpetua"/>
        </w:rPr>
        <w:t xml:space="preserve">with extraordinary </w:t>
      </w:r>
      <w:r w:rsidR="00ED0586" w:rsidRPr="00585030">
        <w:rPr>
          <w:rFonts w:ascii="Perpetua" w:eastAsia="Times New Roman" w:hAnsi="Perpetua"/>
        </w:rPr>
        <w:t>opportunities to</w:t>
      </w:r>
      <w:r w:rsidR="00715FEA" w:rsidRPr="00585030">
        <w:rPr>
          <w:rFonts w:ascii="Perpetua" w:eastAsia="Times New Roman" w:hAnsi="Perpetua"/>
        </w:rPr>
        <w:t xml:space="preserve"> work with</w:t>
      </w:r>
      <w:r w:rsidR="00ED0586" w:rsidRPr="00585030">
        <w:rPr>
          <w:rFonts w:ascii="Perpetua" w:eastAsia="Times New Roman" w:hAnsi="Perpetua"/>
        </w:rPr>
        <w:t>, and learn fr</w:t>
      </w:r>
      <w:r w:rsidR="00AF1CB8" w:rsidRPr="00585030">
        <w:rPr>
          <w:rFonts w:ascii="Perpetua" w:eastAsia="Times New Roman" w:hAnsi="Perpetua"/>
        </w:rPr>
        <w:t>o</w:t>
      </w:r>
      <w:r w:rsidR="00ED0586" w:rsidRPr="00585030">
        <w:rPr>
          <w:rFonts w:ascii="Perpetua" w:eastAsia="Times New Roman" w:hAnsi="Perpetua"/>
        </w:rPr>
        <w:t>m,</w:t>
      </w:r>
      <w:r w:rsidR="00715FEA" w:rsidRPr="00585030">
        <w:rPr>
          <w:rFonts w:ascii="Perpetua" w:eastAsia="Times New Roman" w:hAnsi="Perpetua"/>
        </w:rPr>
        <w:t xml:space="preserve"> leading thinkers in Asia. </w:t>
      </w:r>
    </w:p>
    <w:p w14:paraId="49C7F933" w14:textId="77777777" w:rsidR="00715FEA" w:rsidRPr="00585030" w:rsidRDefault="00715FEA" w:rsidP="00291AA6">
      <w:pPr>
        <w:spacing w:line="251" w:lineRule="auto"/>
        <w:ind w:right="240"/>
        <w:rPr>
          <w:rFonts w:ascii="Perpetua" w:eastAsia="Times New Roman" w:hAnsi="Perpetua"/>
        </w:rPr>
      </w:pPr>
    </w:p>
    <w:p w14:paraId="153B84B8" w14:textId="6C50C012" w:rsidR="000951E4" w:rsidRPr="00585030" w:rsidRDefault="00E911C2" w:rsidP="00291AA6">
      <w:p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 xml:space="preserve">Much of my work as involved </w:t>
      </w:r>
      <w:r w:rsidR="00DA7DD4" w:rsidRPr="00585030">
        <w:rPr>
          <w:rFonts w:ascii="Perpetua" w:eastAsia="Times New Roman" w:hAnsi="Perpetua"/>
        </w:rPr>
        <w:t>advis</w:t>
      </w:r>
      <w:r w:rsidRPr="00585030">
        <w:rPr>
          <w:rFonts w:ascii="Perpetua" w:eastAsia="Times New Roman" w:hAnsi="Perpetua"/>
        </w:rPr>
        <w:t>ing</w:t>
      </w:r>
      <w:r w:rsidR="00DA7DD4" w:rsidRPr="00585030">
        <w:rPr>
          <w:rFonts w:ascii="Perpetua" w:eastAsia="Times New Roman" w:hAnsi="Perpetua"/>
        </w:rPr>
        <w:t xml:space="preserve"> </w:t>
      </w:r>
      <w:r w:rsidRPr="00585030">
        <w:rPr>
          <w:rFonts w:ascii="Perpetua" w:eastAsia="Times New Roman" w:hAnsi="Perpetua"/>
          <w:lang w:val="en-US"/>
        </w:rPr>
        <w:t xml:space="preserve">research, </w:t>
      </w:r>
      <w:r w:rsidR="00585030" w:rsidRPr="00585030">
        <w:rPr>
          <w:rFonts w:ascii="Perpetua" w:eastAsia="Times New Roman" w:hAnsi="Perpetua"/>
          <w:lang w:val="en-US"/>
        </w:rPr>
        <w:t>development,</w:t>
      </w:r>
      <w:r w:rsidRPr="00585030">
        <w:rPr>
          <w:rFonts w:ascii="Perpetua" w:eastAsia="Times New Roman" w:hAnsi="Perpetua"/>
          <w:lang w:val="en-US"/>
        </w:rPr>
        <w:t xml:space="preserve"> and planning agencies in Viet Nam and throughout Asia on economic policy and planning issues, including regulatory, trade, state enterprise and investment reforms.</w:t>
      </w:r>
      <w:r w:rsidR="00B069E9" w:rsidRPr="00585030">
        <w:rPr>
          <w:rFonts w:ascii="Perpetua" w:eastAsia="Times New Roman" w:hAnsi="Perpetua"/>
        </w:rPr>
        <w:t xml:space="preserve"> </w:t>
      </w:r>
    </w:p>
    <w:p w14:paraId="54A5087B" w14:textId="77777777" w:rsidR="00715FEA" w:rsidRPr="00585030" w:rsidRDefault="00715FEA" w:rsidP="00291AA6">
      <w:pPr>
        <w:spacing w:line="251" w:lineRule="auto"/>
        <w:ind w:right="240"/>
        <w:rPr>
          <w:rFonts w:ascii="Perpetua" w:eastAsia="Times New Roman" w:hAnsi="Perpetua"/>
        </w:rPr>
      </w:pPr>
    </w:p>
    <w:p w14:paraId="553CE969" w14:textId="5542045E" w:rsidR="00B069E9" w:rsidRPr="00585030" w:rsidRDefault="000B6126" w:rsidP="00755068">
      <w:pPr>
        <w:spacing w:line="246" w:lineRule="auto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 xml:space="preserve">A member of the Australian Institute for Company Directors (since 2007), </w:t>
      </w:r>
      <w:r w:rsidR="00B069E9" w:rsidRPr="00585030">
        <w:rPr>
          <w:rFonts w:ascii="Perpetua" w:eastAsia="Times New Roman" w:hAnsi="Perpetua"/>
        </w:rPr>
        <w:t xml:space="preserve">I </w:t>
      </w:r>
      <w:r w:rsidR="00F91FD5" w:rsidRPr="00585030">
        <w:rPr>
          <w:rFonts w:ascii="Perpetua" w:eastAsia="Times New Roman" w:hAnsi="Perpetua"/>
        </w:rPr>
        <w:t xml:space="preserve">have also </w:t>
      </w:r>
      <w:r w:rsidR="00B069E9" w:rsidRPr="00585030">
        <w:rPr>
          <w:rFonts w:ascii="Perpetua" w:eastAsia="Times New Roman" w:hAnsi="Perpetua"/>
        </w:rPr>
        <w:t>advise</w:t>
      </w:r>
      <w:r w:rsidR="003A65CB" w:rsidRPr="00585030">
        <w:rPr>
          <w:rFonts w:ascii="Perpetua" w:eastAsia="Times New Roman" w:hAnsi="Perpetua"/>
        </w:rPr>
        <w:t>d</w:t>
      </w:r>
      <w:r w:rsidR="000951E4" w:rsidRPr="00585030">
        <w:rPr>
          <w:rFonts w:ascii="Perpetua" w:eastAsia="Times New Roman" w:hAnsi="Perpetua"/>
        </w:rPr>
        <w:t xml:space="preserve"> on </w:t>
      </w:r>
      <w:r w:rsidR="00B069E9" w:rsidRPr="00585030">
        <w:rPr>
          <w:rFonts w:ascii="Perpetua" w:eastAsia="Times New Roman" w:hAnsi="Perpetua"/>
        </w:rPr>
        <w:t xml:space="preserve">options and </w:t>
      </w:r>
      <w:r w:rsidR="000951E4" w:rsidRPr="00585030">
        <w:rPr>
          <w:rFonts w:ascii="Perpetua" w:eastAsia="Times New Roman" w:hAnsi="Perpetua"/>
        </w:rPr>
        <w:t>approaches to improving public sector and corporate governanc</w:t>
      </w:r>
      <w:r w:rsidR="00B069E9" w:rsidRPr="00585030">
        <w:rPr>
          <w:rFonts w:ascii="Perpetua" w:eastAsia="Times New Roman" w:hAnsi="Perpetua"/>
        </w:rPr>
        <w:t>e</w:t>
      </w:r>
      <w:r w:rsidR="000951E4" w:rsidRPr="00585030">
        <w:rPr>
          <w:rFonts w:ascii="Perpetua" w:eastAsia="Times New Roman" w:hAnsi="Perpetua"/>
        </w:rPr>
        <w:t xml:space="preserve">. </w:t>
      </w:r>
      <w:r w:rsidR="00B069E9" w:rsidRPr="00585030">
        <w:rPr>
          <w:rFonts w:ascii="Perpetua" w:eastAsia="Times New Roman" w:hAnsi="Perpetua"/>
        </w:rPr>
        <w:t>I</w:t>
      </w:r>
      <w:r w:rsidR="000951E4" w:rsidRPr="00585030">
        <w:rPr>
          <w:rFonts w:ascii="Perpetua" w:eastAsia="Times New Roman" w:hAnsi="Perpetua"/>
        </w:rPr>
        <w:t xml:space="preserve"> served as a member of the Board of the United Nations School (UNIS, Hanoi)</w:t>
      </w:r>
      <w:r w:rsidR="00B069E9" w:rsidRPr="00585030">
        <w:rPr>
          <w:rFonts w:ascii="Perpetua" w:eastAsia="Times New Roman" w:hAnsi="Perpetua"/>
        </w:rPr>
        <w:t xml:space="preserve">, </w:t>
      </w:r>
      <w:r w:rsidR="000951E4" w:rsidRPr="00585030">
        <w:rPr>
          <w:rFonts w:ascii="Perpetua" w:eastAsia="Times New Roman" w:hAnsi="Perpetua"/>
        </w:rPr>
        <w:t xml:space="preserve">chaired </w:t>
      </w:r>
      <w:r w:rsidR="00B069E9" w:rsidRPr="00585030">
        <w:rPr>
          <w:rFonts w:ascii="Perpetua" w:eastAsia="Times New Roman" w:hAnsi="Perpetua"/>
        </w:rPr>
        <w:t>the UNIS</w:t>
      </w:r>
      <w:r w:rsidR="000951E4" w:rsidRPr="00585030">
        <w:rPr>
          <w:rFonts w:ascii="Perpetua" w:eastAsia="Times New Roman" w:hAnsi="Perpetua"/>
        </w:rPr>
        <w:t xml:space="preserve"> Governance Committee</w:t>
      </w:r>
      <w:r w:rsidR="00B069E9" w:rsidRPr="00585030">
        <w:rPr>
          <w:rFonts w:ascii="Perpetua" w:eastAsia="Times New Roman" w:hAnsi="Perpetua"/>
        </w:rPr>
        <w:t>, and</w:t>
      </w:r>
      <w:r w:rsidR="00ED0586" w:rsidRPr="00585030">
        <w:rPr>
          <w:rFonts w:ascii="Perpetua" w:eastAsia="Times New Roman" w:hAnsi="Perpetua"/>
        </w:rPr>
        <w:t xml:space="preserve"> </w:t>
      </w:r>
      <w:r w:rsidR="00B069E9" w:rsidRPr="00585030">
        <w:rPr>
          <w:rFonts w:ascii="Perpetua" w:eastAsia="Times New Roman" w:hAnsi="Perpetua"/>
        </w:rPr>
        <w:t xml:space="preserve">served </w:t>
      </w:r>
      <w:r w:rsidR="00ED0586" w:rsidRPr="00585030">
        <w:rPr>
          <w:rFonts w:ascii="Perpetua" w:eastAsia="Times New Roman" w:hAnsi="Perpetua"/>
        </w:rPr>
        <w:t xml:space="preserve">on the Board of Advisors to AISEC (Foreign Trade University in Hanoi). </w:t>
      </w:r>
      <w:r w:rsidR="003004BF" w:rsidRPr="00585030">
        <w:rPr>
          <w:rFonts w:ascii="Perpetua" w:eastAsia="Times New Roman" w:hAnsi="Perpetua"/>
          <w:lang w:val="en-US"/>
        </w:rPr>
        <w:t>I co-author</w:t>
      </w:r>
      <w:r w:rsidR="003004BF">
        <w:rPr>
          <w:rFonts w:ascii="Perpetua" w:eastAsia="Times New Roman" w:hAnsi="Perpetua"/>
          <w:lang w:val="en-US"/>
        </w:rPr>
        <w:t>ed</w:t>
      </w:r>
      <w:r w:rsidR="003004BF" w:rsidRPr="00585030">
        <w:rPr>
          <w:rFonts w:ascii="Perpetua" w:eastAsia="Times New Roman" w:hAnsi="Perpetua"/>
          <w:lang w:val="en-US"/>
        </w:rPr>
        <w:t xml:space="preserve"> </w:t>
      </w:r>
      <w:hyperlink r:id="rId9" w:history="1">
        <w:r w:rsidR="003004BF" w:rsidRPr="00585030">
          <w:rPr>
            <w:rStyle w:val="Hyperlink"/>
            <w:rFonts w:ascii="Perpetua" w:eastAsia="Times New Roman" w:hAnsi="Perpetua"/>
            <w:i/>
            <w:iCs/>
            <w:lang w:val="en-US"/>
          </w:rPr>
          <w:t xml:space="preserve">Viet Nam: a transition </w:t>
        </w:r>
        <w:proofErr w:type="gramStart"/>
        <w:r w:rsidR="003004BF" w:rsidRPr="00585030">
          <w:rPr>
            <w:rStyle w:val="Hyperlink"/>
            <w:rFonts w:ascii="Perpetua" w:eastAsia="Times New Roman" w:hAnsi="Perpetua"/>
            <w:i/>
            <w:iCs/>
            <w:lang w:val="en-US"/>
          </w:rPr>
          <w:t>tiger</w:t>
        </w:r>
        <w:r w:rsidR="003004BF">
          <w:rPr>
            <w:rStyle w:val="Hyperlink"/>
            <w:rFonts w:ascii="Perpetua" w:eastAsia="Times New Roman" w:hAnsi="Perpetua"/>
            <w:i/>
            <w:iCs/>
            <w:lang w:val="en-US"/>
          </w:rPr>
          <w:t>?</w:t>
        </w:r>
        <w:r w:rsidR="003004BF" w:rsidRPr="00585030">
          <w:rPr>
            <w:rStyle w:val="Hyperlink"/>
            <w:rFonts w:ascii="Perpetua" w:eastAsia="Times New Roman" w:hAnsi="Perpetua"/>
            <w:i/>
            <w:iCs/>
            <w:lang w:val="en-US"/>
          </w:rPr>
          <w:t>,</w:t>
        </w:r>
        <w:proofErr w:type="gramEnd"/>
      </w:hyperlink>
      <w:r w:rsidR="003004BF" w:rsidRPr="00585030">
        <w:rPr>
          <w:rFonts w:ascii="Perpetua" w:eastAsia="Times New Roman" w:hAnsi="Perpetua"/>
          <w:lang w:val="en-US"/>
        </w:rPr>
        <w:t xml:space="preserve"> published by the Australian National University.</w:t>
      </w:r>
    </w:p>
    <w:p w14:paraId="62D3C65F" w14:textId="77777777" w:rsidR="007A766E" w:rsidRPr="00585030" w:rsidRDefault="007A766E" w:rsidP="001113C1">
      <w:pPr>
        <w:spacing w:line="245" w:lineRule="auto"/>
        <w:ind w:right="20"/>
        <w:rPr>
          <w:rFonts w:ascii="Perpetua" w:eastAsia="Times New Roman" w:hAnsi="Perpetua"/>
        </w:rPr>
      </w:pPr>
    </w:p>
    <w:p w14:paraId="716E0985" w14:textId="77777777" w:rsidR="0074506A" w:rsidRPr="00585030" w:rsidRDefault="007A766E" w:rsidP="001113C1">
      <w:pPr>
        <w:spacing w:line="245" w:lineRule="auto"/>
        <w:ind w:right="20"/>
        <w:rPr>
          <w:rFonts w:ascii="Perpetua" w:eastAsia="Times New Roman" w:hAnsi="Perpetua"/>
          <w:b/>
        </w:rPr>
      </w:pPr>
      <w:r w:rsidRPr="00585030">
        <w:rPr>
          <w:rFonts w:ascii="Perpetua" w:eastAsia="Times New Roman" w:hAnsi="Perpetua"/>
          <w:b/>
          <w:u w:val="single"/>
        </w:rPr>
        <w:t>Professional expertise</w:t>
      </w:r>
      <w:r w:rsidRPr="00585030">
        <w:rPr>
          <w:rFonts w:ascii="Perpetua" w:eastAsia="Times New Roman" w:hAnsi="Perpetua"/>
          <w:b/>
        </w:rPr>
        <w:t>:</w:t>
      </w:r>
    </w:p>
    <w:p w14:paraId="25701972" w14:textId="77777777" w:rsidR="0074506A" w:rsidRPr="00585030" w:rsidRDefault="0074506A">
      <w:pPr>
        <w:spacing w:line="17" w:lineRule="exact"/>
        <w:rPr>
          <w:rFonts w:ascii="Perpetua" w:eastAsia="Times New Roman" w:hAnsi="Perpetua"/>
        </w:rPr>
      </w:pPr>
    </w:p>
    <w:p w14:paraId="377BA0E0" w14:textId="77777777" w:rsidR="00B069E9" w:rsidRPr="00585030" w:rsidRDefault="00B069E9" w:rsidP="00B069E9">
      <w:pPr>
        <w:numPr>
          <w:ilvl w:val="0"/>
          <w:numId w:val="7"/>
        </w:numPr>
        <w:tabs>
          <w:tab w:val="left" w:pos="720"/>
        </w:tabs>
        <w:spacing w:line="0" w:lineRule="atLeast"/>
        <w:jc w:val="both"/>
        <w:rPr>
          <w:rFonts w:ascii="Perpetua" w:eastAsia="Arial" w:hAnsi="Perpetua"/>
        </w:rPr>
      </w:pPr>
      <w:r w:rsidRPr="00585030">
        <w:rPr>
          <w:rFonts w:ascii="Perpetua" w:eastAsia="Times New Roman" w:hAnsi="Perpetua"/>
        </w:rPr>
        <w:t>Political economy of economic reform and development.</w:t>
      </w:r>
    </w:p>
    <w:p w14:paraId="7B51F5B7" w14:textId="3C406D7B" w:rsidR="0024141A" w:rsidRPr="00585030" w:rsidRDefault="0024141A" w:rsidP="0024141A">
      <w:pPr>
        <w:numPr>
          <w:ilvl w:val="0"/>
          <w:numId w:val="7"/>
        </w:numPr>
        <w:tabs>
          <w:tab w:val="left" w:pos="720"/>
        </w:tabs>
        <w:spacing w:line="0" w:lineRule="atLeast"/>
        <w:jc w:val="both"/>
        <w:rPr>
          <w:rFonts w:ascii="Perpetua" w:eastAsia="Arial" w:hAnsi="Perpetua"/>
        </w:rPr>
      </w:pPr>
      <w:r w:rsidRPr="00585030">
        <w:rPr>
          <w:rFonts w:ascii="Perpetua" w:eastAsia="Times New Roman" w:hAnsi="Perpetua"/>
        </w:rPr>
        <w:t>Strategic planning and program and project evaluation.</w:t>
      </w:r>
    </w:p>
    <w:p w14:paraId="13FD023B" w14:textId="5CDCB8B8" w:rsidR="0024141A" w:rsidRPr="00585030" w:rsidRDefault="0024141A" w:rsidP="000110F3">
      <w:pPr>
        <w:numPr>
          <w:ilvl w:val="0"/>
          <w:numId w:val="7"/>
        </w:numPr>
        <w:tabs>
          <w:tab w:val="left" w:pos="720"/>
        </w:tabs>
        <w:spacing w:line="0" w:lineRule="atLeast"/>
        <w:jc w:val="both"/>
        <w:rPr>
          <w:rFonts w:ascii="Perpetua" w:eastAsia="Arial" w:hAnsi="Perpetua"/>
        </w:rPr>
      </w:pPr>
      <w:r w:rsidRPr="00585030">
        <w:rPr>
          <w:rFonts w:ascii="Perpetua" w:eastAsia="Times New Roman" w:hAnsi="Perpetua"/>
        </w:rPr>
        <w:t xml:space="preserve">Sustainable economic growth, trade, regional economic </w:t>
      </w:r>
      <w:proofErr w:type="gramStart"/>
      <w:r w:rsidRPr="00585030">
        <w:rPr>
          <w:rFonts w:ascii="Perpetua" w:eastAsia="Times New Roman" w:hAnsi="Perpetua"/>
        </w:rPr>
        <w:t>cooperation</w:t>
      </w:r>
      <w:proofErr w:type="gramEnd"/>
      <w:r w:rsidRPr="00585030">
        <w:rPr>
          <w:rFonts w:ascii="Perpetua" w:eastAsia="Times New Roman" w:hAnsi="Perpetua"/>
        </w:rPr>
        <w:t xml:space="preserve"> and development</w:t>
      </w:r>
      <w:r w:rsidR="00A90D68" w:rsidRPr="00585030">
        <w:rPr>
          <w:rFonts w:ascii="Perpetua" w:eastAsia="Times New Roman" w:hAnsi="Perpetua"/>
        </w:rPr>
        <w:t>.</w:t>
      </w:r>
      <w:r w:rsidRPr="00585030">
        <w:rPr>
          <w:rFonts w:ascii="Perpetua" w:eastAsia="Times New Roman" w:hAnsi="Perpetua"/>
        </w:rPr>
        <w:t xml:space="preserve"> </w:t>
      </w:r>
    </w:p>
    <w:p w14:paraId="6FC31F23" w14:textId="30C3A6A4" w:rsidR="0024141A" w:rsidRPr="00585030" w:rsidRDefault="00A90D68" w:rsidP="0024141A">
      <w:pPr>
        <w:numPr>
          <w:ilvl w:val="0"/>
          <w:numId w:val="7"/>
        </w:numPr>
        <w:tabs>
          <w:tab w:val="left" w:pos="720"/>
        </w:tabs>
        <w:spacing w:line="0" w:lineRule="atLeast"/>
        <w:jc w:val="both"/>
        <w:rPr>
          <w:rFonts w:ascii="Perpetua" w:eastAsia="Arial" w:hAnsi="Perpetua"/>
        </w:rPr>
      </w:pPr>
      <w:r w:rsidRPr="00585030">
        <w:rPr>
          <w:rFonts w:ascii="Perpetua" w:eastAsia="Times New Roman" w:hAnsi="Perpetua"/>
        </w:rPr>
        <w:t>Business enabling environment</w:t>
      </w:r>
      <w:r w:rsidR="0024141A" w:rsidRPr="00585030">
        <w:rPr>
          <w:rFonts w:ascii="Perpetua" w:eastAsia="Times New Roman" w:hAnsi="Perpetua"/>
        </w:rPr>
        <w:t xml:space="preserve"> and state enterprise reform.</w:t>
      </w:r>
    </w:p>
    <w:p w14:paraId="2E7AD71F" w14:textId="77777777" w:rsidR="00B069E9" w:rsidRPr="00585030" w:rsidRDefault="00B069E9" w:rsidP="00B069E9">
      <w:pPr>
        <w:numPr>
          <w:ilvl w:val="0"/>
          <w:numId w:val="7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Governance and capacity building.</w:t>
      </w:r>
    </w:p>
    <w:p w14:paraId="111123A4" w14:textId="2C7A5939" w:rsidR="00B069E9" w:rsidRPr="00585030" w:rsidRDefault="00B069E9" w:rsidP="002E58AE">
      <w:pPr>
        <w:numPr>
          <w:ilvl w:val="0"/>
          <w:numId w:val="7"/>
        </w:numPr>
        <w:tabs>
          <w:tab w:val="left" w:pos="720"/>
        </w:tabs>
        <w:spacing w:line="0" w:lineRule="atLeast"/>
        <w:jc w:val="both"/>
        <w:rPr>
          <w:rFonts w:ascii="Perpetua" w:eastAsia="Arial" w:hAnsi="Perpetua"/>
        </w:rPr>
      </w:pPr>
      <w:r w:rsidRPr="00585030">
        <w:rPr>
          <w:rFonts w:ascii="Perpetua" w:eastAsia="Times New Roman" w:hAnsi="Perpetua"/>
        </w:rPr>
        <w:t>Rural development and urbanization</w:t>
      </w:r>
      <w:r w:rsidRPr="00585030">
        <w:rPr>
          <w:rFonts w:ascii="Perpetua" w:eastAsia="Arial" w:hAnsi="Perpetua"/>
        </w:rPr>
        <w:t>.</w:t>
      </w:r>
    </w:p>
    <w:p w14:paraId="76212B02" w14:textId="7B9EAAF3" w:rsidR="002E58AE" w:rsidRPr="00585030" w:rsidRDefault="00B069E9" w:rsidP="002E58AE">
      <w:pPr>
        <w:numPr>
          <w:ilvl w:val="0"/>
          <w:numId w:val="7"/>
        </w:numPr>
        <w:tabs>
          <w:tab w:val="left" w:pos="720"/>
        </w:tabs>
        <w:spacing w:line="0" w:lineRule="atLeast"/>
        <w:jc w:val="both"/>
        <w:rPr>
          <w:rFonts w:ascii="Perpetua" w:eastAsia="Arial" w:hAnsi="Perpetua"/>
        </w:rPr>
      </w:pPr>
      <w:r w:rsidRPr="00585030">
        <w:rPr>
          <w:rFonts w:ascii="Perpetua" w:eastAsia="Arial" w:hAnsi="Perpetua"/>
        </w:rPr>
        <w:t>Environmental and r</w:t>
      </w:r>
      <w:r w:rsidR="002E58AE" w:rsidRPr="00585030">
        <w:rPr>
          <w:rFonts w:ascii="Perpetua" w:eastAsia="Arial" w:hAnsi="Perpetua"/>
        </w:rPr>
        <w:t>esource management.</w:t>
      </w:r>
    </w:p>
    <w:p w14:paraId="35EE2D64" w14:textId="77777777" w:rsidR="0074506A" w:rsidRPr="00585030" w:rsidRDefault="0074506A" w:rsidP="000110F3">
      <w:pPr>
        <w:spacing w:line="15" w:lineRule="exact"/>
        <w:rPr>
          <w:rFonts w:ascii="Perpetua" w:eastAsia="Arial" w:hAnsi="Perpetua"/>
        </w:rPr>
      </w:pPr>
    </w:p>
    <w:p w14:paraId="4D9DAE3E" w14:textId="77777777" w:rsidR="0074506A" w:rsidRPr="00585030" w:rsidRDefault="0074506A" w:rsidP="000110F3">
      <w:pPr>
        <w:spacing w:line="15" w:lineRule="exact"/>
        <w:rPr>
          <w:rFonts w:ascii="Perpetua" w:eastAsia="Arial" w:hAnsi="Perpetua"/>
        </w:rPr>
      </w:pPr>
    </w:p>
    <w:p w14:paraId="353268C0" w14:textId="77777777" w:rsidR="0074506A" w:rsidRPr="00585030" w:rsidRDefault="0074506A" w:rsidP="000110F3">
      <w:pPr>
        <w:spacing w:line="15" w:lineRule="exact"/>
        <w:rPr>
          <w:rFonts w:ascii="Perpetua" w:eastAsia="Arial" w:hAnsi="Perpetua"/>
        </w:rPr>
      </w:pPr>
    </w:p>
    <w:p w14:paraId="69E95AA0" w14:textId="77777777" w:rsidR="000110F3" w:rsidRPr="00585030" w:rsidRDefault="00923717" w:rsidP="000110F3">
      <w:pPr>
        <w:tabs>
          <w:tab w:val="left" w:pos="720"/>
        </w:tabs>
        <w:spacing w:line="0" w:lineRule="atLeast"/>
        <w:jc w:val="both"/>
        <w:rPr>
          <w:rFonts w:ascii="Perpetua" w:eastAsia="Arial" w:hAnsi="Perpetua"/>
          <w:b/>
          <w:u w:val="single"/>
        </w:rPr>
      </w:pPr>
      <w:r w:rsidRPr="00585030">
        <w:rPr>
          <w:rFonts w:ascii="Perpetua" w:eastAsia="Times New Roman" w:hAnsi="Perpetua"/>
          <w:b/>
          <w:u w:val="single"/>
        </w:rPr>
        <w:t>Other skills:</w:t>
      </w:r>
    </w:p>
    <w:p w14:paraId="384693E7" w14:textId="77777777" w:rsidR="0074506A" w:rsidRPr="00585030" w:rsidRDefault="0074506A">
      <w:pPr>
        <w:spacing w:line="15" w:lineRule="exact"/>
        <w:rPr>
          <w:rFonts w:ascii="Perpetua" w:eastAsia="Arial" w:hAnsi="Perpetua"/>
        </w:rPr>
      </w:pPr>
    </w:p>
    <w:p w14:paraId="559072C3" w14:textId="1D3D0C9E" w:rsidR="00B069E9" w:rsidRPr="00585030" w:rsidRDefault="00B069E9" w:rsidP="00B069E9">
      <w:pPr>
        <w:numPr>
          <w:ilvl w:val="0"/>
          <w:numId w:val="8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High level listening, learning, writing and other communication skills.</w:t>
      </w:r>
    </w:p>
    <w:p w14:paraId="2239E9A7" w14:textId="6DD683D2" w:rsidR="00B069E9" w:rsidRPr="00585030" w:rsidRDefault="00B069E9" w:rsidP="00B069E9">
      <w:pPr>
        <w:numPr>
          <w:ilvl w:val="0"/>
          <w:numId w:val="8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Established networks with economic policy analysts and makers in Asia and Australia.</w:t>
      </w:r>
    </w:p>
    <w:p w14:paraId="06A4CE5A" w14:textId="433C2869" w:rsidR="000110F3" w:rsidRPr="00585030" w:rsidRDefault="00B069E9" w:rsidP="000110F3">
      <w:pPr>
        <w:numPr>
          <w:ilvl w:val="0"/>
          <w:numId w:val="8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A</w:t>
      </w:r>
      <w:r w:rsidR="0074506A" w:rsidRPr="00585030">
        <w:rPr>
          <w:rFonts w:ascii="Perpetua" w:eastAsia="Times New Roman" w:hAnsi="Perpetua"/>
        </w:rPr>
        <w:t>nalytical</w:t>
      </w:r>
      <w:r w:rsidR="00CF0F07" w:rsidRPr="00585030">
        <w:rPr>
          <w:rFonts w:ascii="Perpetua" w:eastAsia="Times New Roman" w:hAnsi="Perpetua"/>
        </w:rPr>
        <w:t>, strategic planning</w:t>
      </w:r>
      <w:r w:rsidR="00694B73" w:rsidRPr="00585030">
        <w:rPr>
          <w:rFonts w:ascii="Perpetua" w:eastAsia="Times New Roman" w:hAnsi="Perpetua"/>
        </w:rPr>
        <w:t xml:space="preserve"> and problem-</w:t>
      </w:r>
      <w:r w:rsidR="0074506A" w:rsidRPr="00585030">
        <w:rPr>
          <w:rFonts w:ascii="Perpetua" w:eastAsia="Times New Roman" w:hAnsi="Perpetua"/>
        </w:rPr>
        <w:t>solving</w:t>
      </w:r>
      <w:r w:rsidR="002630E4" w:rsidRPr="00585030">
        <w:rPr>
          <w:rFonts w:ascii="Perpetua" w:eastAsia="Times New Roman" w:hAnsi="Perpetua"/>
        </w:rPr>
        <w:t xml:space="preserve"> </w:t>
      </w:r>
      <w:r w:rsidR="000110F3" w:rsidRPr="00585030">
        <w:rPr>
          <w:rFonts w:ascii="Perpetua" w:eastAsia="Times New Roman" w:hAnsi="Perpetua"/>
        </w:rPr>
        <w:t>skills.</w:t>
      </w:r>
    </w:p>
    <w:p w14:paraId="7B8D0678" w14:textId="77777777" w:rsidR="0074506A" w:rsidRPr="00585030" w:rsidRDefault="0074506A" w:rsidP="0074506A">
      <w:pPr>
        <w:numPr>
          <w:ilvl w:val="0"/>
          <w:numId w:val="8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Negotiation, consensus building and team leadership</w:t>
      </w:r>
      <w:r w:rsidR="00CF0F07" w:rsidRPr="00585030">
        <w:rPr>
          <w:rFonts w:ascii="Perpetua" w:eastAsia="Times New Roman" w:hAnsi="Perpetua"/>
        </w:rPr>
        <w:t>.</w:t>
      </w:r>
    </w:p>
    <w:p w14:paraId="020B4738" w14:textId="3F4A707A" w:rsidR="004D2B18" w:rsidRPr="00585030" w:rsidRDefault="009F04F7" w:rsidP="009F04F7">
      <w:pPr>
        <w:numPr>
          <w:ilvl w:val="0"/>
          <w:numId w:val="8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C</w:t>
      </w:r>
      <w:r w:rsidR="000110F3" w:rsidRPr="00585030">
        <w:rPr>
          <w:rFonts w:ascii="Perpetua" w:eastAsia="Times New Roman" w:hAnsi="Perpetua"/>
        </w:rPr>
        <w:t xml:space="preserve">omputer </w:t>
      </w:r>
      <w:r w:rsidRPr="00585030">
        <w:rPr>
          <w:rFonts w:ascii="Perpetua" w:eastAsia="Times New Roman" w:hAnsi="Perpetua"/>
        </w:rPr>
        <w:t>literate</w:t>
      </w:r>
      <w:r w:rsidR="00CF0F07" w:rsidRPr="00585030">
        <w:rPr>
          <w:rFonts w:ascii="Perpetua" w:eastAsia="Times New Roman" w:hAnsi="Perpetua"/>
        </w:rPr>
        <w:t>.</w:t>
      </w:r>
    </w:p>
    <w:p w14:paraId="203BBB17" w14:textId="77777777" w:rsidR="002630E4" w:rsidRPr="00585030" w:rsidRDefault="00E70CFE" w:rsidP="00E70CFE">
      <w:pPr>
        <w:spacing w:line="256" w:lineRule="exact"/>
        <w:ind w:left="709" w:hanging="709"/>
        <w:rPr>
          <w:rFonts w:ascii="Perpetua" w:eastAsia="Times New Roman" w:hAnsi="Perpetua"/>
          <w:b/>
          <w:u w:val="single"/>
        </w:rPr>
      </w:pPr>
      <w:r w:rsidRPr="00585030">
        <w:rPr>
          <w:rFonts w:ascii="Perpetua" w:eastAsia="Times New Roman" w:hAnsi="Perpetua"/>
          <w:b/>
          <w:u w:val="single"/>
        </w:rPr>
        <w:t xml:space="preserve">Clients </w:t>
      </w:r>
    </w:p>
    <w:p w14:paraId="300D1494" w14:textId="77777777" w:rsidR="00B843AD" w:rsidRPr="00585030" w:rsidRDefault="002630E4" w:rsidP="002630E4">
      <w:pPr>
        <w:numPr>
          <w:ilvl w:val="0"/>
          <w:numId w:val="11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M</w:t>
      </w:r>
      <w:r w:rsidR="00E70CFE" w:rsidRPr="00585030">
        <w:rPr>
          <w:rFonts w:ascii="Perpetua" w:eastAsia="Times New Roman" w:hAnsi="Perpetua"/>
        </w:rPr>
        <w:t xml:space="preserve">ultilateral institutions (ADB, UN and the World Bank), </w:t>
      </w:r>
    </w:p>
    <w:p w14:paraId="1ECD5CC7" w14:textId="35AF438C" w:rsidR="00B843AD" w:rsidRPr="00585030" w:rsidRDefault="00B843AD" w:rsidP="002630E4">
      <w:pPr>
        <w:numPr>
          <w:ilvl w:val="0"/>
          <w:numId w:val="11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G</w:t>
      </w:r>
      <w:r w:rsidR="00E70CFE" w:rsidRPr="00585030">
        <w:rPr>
          <w:rFonts w:ascii="Perpetua" w:eastAsia="Times New Roman" w:hAnsi="Perpetua"/>
        </w:rPr>
        <w:t>overnment agencies</w:t>
      </w:r>
      <w:r w:rsidRPr="00585030">
        <w:rPr>
          <w:rFonts w:ascii="Perpetua" w:eastAsia="Times New Roman" w:hAnsi="Perpetua"/>
        </w:rPr>
        <w:t xml:space="preserve"> and non-government organizations.</w:t>
      </w:r>
      <w:r w:rsidR="00E70CFE" w:rsidRPr="00585030">
        <w:rPr>
          <w:rFonts w:ascii="Perpetua" w:eastAsia="Times New Roman" w:hAnsi="Perpetua"/>
        </w:rPr>
        <w:t xml:space="preserve"> </w:t>
      </w:r>
    </w:p>
    <w:p w14:paraId="64C3F0CC" w14:textId="77777777" w:rsidR="00B843AD" w:rsidRPr="00585030" w:rsidRDefault="00B843AD" w:rsidP="002630E4">
      <w:pPr>
        <w:numPr>
          <w:ilvl w:val="0"/>
          <w:numId w:val="11"/>
        </w:numPr>
        <w:spacing w:line="256" w:lineRule="exact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R</w:t>
      </w:r>
      <w:r w:rsidR="00E70CFE" w:rsidRPr="00585030">
        <w:rPr>
          <w:rFonts w:ascii="Perpetua" w:eastAsia="Times New Roman" w:hAnsi="Perpetua"/>
        </w:rPr>
        <w:t>esearch institutes</w:t>
      </w:r>
      <w:r w:rsidRPr="00585030">
        <w:rPr>
          <w:rFonts w:ascii="Perpetua" w:eastAsia="Times New Roman" w:hAnsi="Perpetua"/>
        </w:rPr>
        <w:t>.</w:t>
      </w:r>
    </w:p>
    <w:p w14:paraId="43D311A9" w14:textId="77777777" w:rsidR="0074506A" w:rsidRPr="00585030" w:rsidRDefault="008B5916">
      <w:pPr>
        <w:spacing w:line="256" w:lineRule="exact"/>
        <w:rPr>
          <w:rFonts w:ascii="Perpetua" w:eastAsia="Times New Roman" w:hAnsi="Perpetua"/>
          <w:b/>
          <w:u w:val="single"/>
        </w:rPr>
      </w:pPr>
      <w:r w:rsidRPr="00585030">
        <w:rPr>
          <w:rFonts w:ascii="Perpetua" w:eastAsia="Times New Roman" w:hAnsi="Perpetua"/>
          <w:b/>
          <w:u w:val="single"/>
        </w:rPr>
        <w:t>Employment History</w:t>
      </w:r>
    </w:p>
    <w:p w14:paraId="1359621B" w14:textId="3CF63659" w:rsidR="00C74564" w:rsidRPr="00585030" w:rsidRDefault="00C74564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1995-</w:t>
      </w:r>
      <w:r w:rsidR="009F04F7" w:rsidRPr="00585030">
        <w:rPr>
          <w:rFonts w:ascii="Perpetua" w:eastAsia="Times New Roman" w:hAnsi="Perpetua"/>
        </w:rPr>
        <w:t xml:space="preserve"> </w:t>
      </w:r>
      <w:r w:rsidRPr="00585030">
        <w:rPr>
          <w:rFonts w:ascii="Perpetua" w:eastAsia="Times New Roman" w:hAnsi="Perpetua"/>
        </w:rPr>
        <w:t xml:space="preserve">  </w:t>
      </w:r>
      <w:r w:rsidRPr="00585030">
        <w:rPr>
          <w:rFonts w:ascii="Perpetua" w:eastAsia="Times New Roman" w:hAnsi="Perpetua"/>
        </w:rPr>
        <w:tab/>
      </w:r>
      <w:r w:rsidR="009F04F7" w:rsidRPr="00585030">
        <w:rPr>
          <w:rFonts w:ascii="Perpetua" w:eastAsia="Times New Roman" w:hAnsi="Perpetua"/>
        </w:rPr>
        <w:t>E</w:t>
      </w:r>
      <w:r w:rsidRPr="00585030">
        <w:rPr>
          <w:rFonts w:ascii="Perpetua" w:eastAsia="Times New Roman" w:hAnsi="Perpetua"/>
        </w:rPr>
        <w:t>conomist</w:t>
      </w:r>
      <w:r w:rsidR="009F04F7" w:rsidRPr="00585030">
        <w:rPr>
          <w:rFonts w:ascii="Perpetua" w:eastAsia="Times New Roman" w:hAnsi="Perpetua"/>
        </w:rPr>
        <w:t xml:space="preserve"> (self-employed)</w:t>
      </w:r>
      <w:r w:rsidRPr="00585030">
        <w:rPr>
          <w:rFonts w:ascii="Perpetua" w:eastAsia="Times New Roman" w:hAnsi="Perpetua"/>
        </w:rPr>
        <w:t>.</w:t>
      </w:r>
    </w:p>
    <w:p w14:paraId="671553E3" w14:textId="77777777" w:rsidR="008B5916" w:rsidRPr="00585030" w:rsidRDefault="008B5916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 xml:space="preserve">1993-95 </w:t>
      </w:r>
      <w:r w:rsidR="00C74564" w:rsidRPr="00585030">
        <w:rPr>
          <w:rFonts w:ascii="Perpetua" w:eastAsia="Times New Roman" w:hAnsi="Perpetua"/>
        </w:rPr>
        <w:tab/>
      </w:r>
      <w:r w:rsidRPr="00585030">
        <w:rPr>
          <w:rFonts w:ascii="Perpetua" w:eastAsia="Times New Roman" w:hAnsi="Perpetua"/>
        </w:rPr>
        <w:t>World Bank, Senior Economic Advisor, Viet Nam</w:t>
      </w:r>
    </w:p>
    <w:p w14:paraId="38402081" w14:textId="3F949FCD" w:rsidR="008B5916" w:rsidRPr="00585030" w:rsidRDefault="008B5916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1991-</w:t>
      </w:r>
      <w:r w:rsidR="007B3045" w:rsidRPr="00585030">
        <w:rPr>
          <w:rFonts w:ascii="Perpetua" w:eastAsia="Times New Roman" w:hAnsi="Perpetua"/>
        </w:rPr>
        <w:t>93 Resident</w:t>
      </w:r>
      <w:r w:rsidRPr="00585030">
        <w:rPr>
          <w:rFonts w:ascii="Perpetua" w:eastAsia="Times New Roman" w:hAnsi="Perpetua"/>
        </w:rPr>
        <w:t xml:space="preserve"> Economist, UNDP, Viet Nam.</w:t>
      </w:r>
    </w:p>
    <w:p w14:paraId="0F2BC411" w14:textId="77777777" w:rsidR="008B5916" w:rsidRPr="00585030" w:rsidRDefault="008B5916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 xml:space="preserve">1988-91 </w:t>
      </w:r>
      <w:r w:rsidR="00C74564" w:rsidRPr="00585030">
        <w:rPr>
          <w:rFonts w:ascii="Perpetua" w:eastAsia="Times New Roman" w:hAnsi="Perpetua"/>
        </w:rPr>
        <w:tab/>
      </w:r>
      <w:r w:rsidRPr="00585030">
        <w:rPr>
          <w:rFonts w:ascii="Perpetua" w:eastAsia="Times New Roman" w:hAnsi="Perpetua"/>
        </w:rPr>
        <w:t>Economist, Asian Development Bank, Philippines.</w:t>
      </w:r>
    </w:p>
    <w:p w14:paraId="1D0D736E" w14:textId="13939876" w:rsidR="008B5916" w:rsidRPr="00585030" w:rsidRDefault="008B5916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 xml:space="preserve">1984-88 </w:t>
      </w:r>
      <w:r w:rsidR="00C74564" w:rsidRPr="00585030">
        <w:rPr>
          <w:rFonts w:ascii="Perpetua" w:eastAsia="Times New Roman" w:hAnsi="Perpetua"/>
        </w:rPr>
        <w:tab/>
      </w:r>
      <w:r w:rsidR="007B3045" w:rsidRPr="00585030">
        <w:rPr>
          <w:rFonts w:ascii="Perpetua" w:eastAsia="Times New Roman" w:hAnsi="Perpetua"/>
        </w:rPr>
        <w:t>Agricultural</w:t>
      </w:r>
      <w:r w:rsidRPr="00585030">
        <w:rPr>
          <w:rFonts w:ascii="Perpetua" w:eastAsia="Times New Roman" w:hAnsi="Perpetua"/>
        </w:rPr>
        <w:t xml:space="preserve"> </w:t>
      </w:r>
      <w:r w:rsidR="004A6F80" w:rsidRPr="00585030">
        <w:rPr>
          <w:rFonts w:ascii="Perpetua" w:eastAsia="Times New Roman" w:hAnsi="Perpetua"/>
        </w:rPr>
        <w:t>Economist, Hassall &amp; Associates</w:t>
      </w:r>
      <w:r w:rsidRPr="00585030">
        <w:rPr>
          <w:rFonts w:ascii="Perpetua" w:eastAsia="Times New Roman" w:hAnsi="Perpetua"/>
        </w:rPr>
        <w:t>, Australia.</w:t>
      </w:r>
    </w:p>
    <w:p w14:paraId="2811FFBB" w14:textId="23FB65F8" w:rsidR="008B5916" w:rsidRPr="00585030" w:rsidRDefault="008B5916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 xml:space="preserve">1983-84 </w:t>
      </w:r>
      <w:r w:rsidR="00C74564" w:rsidRPr="00585030">
        <w:rPr>
          <w:rFonts w:ascii="Perpetua" w:eastAsia="Times New Roman" w:hAnsi="Perpetua"/>
        </w:rPr>
        <w:tab/>
      </w:r>
      <w:r w:rsidRPr="00585030">
        <w:rPr>
          <w:rFonts w:ascii="Perpetua" w:eastAsia="Times New Roman" w:hAnsi="Perpetua"/>
        </w:rPr>
        <w:t xml:space="preserve">Economist, Australian Meat </w:t>
      </w:r>
      <w:r w:rsidR="004A6F80" w:rsidRPr="00585030">
        <w:rPr>
          <w:rFonts w:ascii="Perpetua" w:eastAsia="Times New Roman" w:hAnsi="Perpetua"/>
        </w:rPr>
        <w:t>&amp;</w:t>
      </w:r>
      <w:r w:rsidRPr="00585030">
        <w:rPr>
          <w:rFonts w:ascii="Perpetua" w:eastAsia="Times New Roman" w:hAnsi="Perpetua"/>
        </w:rPr>
        <w:t xml:space="preserve"> Livestock Corporation, Australia.</w:t>
      </w:r>
    </w:p>
    <w:p w14:paraId="7E83AF50" w14:textId="11E15B9A" w:rsidR="0066418E" w:rsidRPr="00585030" w:rsidRDefault="0066418E" w:rsidP="008B5916">
      <w:pPr>
        <w:numPr>
          <w:ilvl w:val="0"/>
          <w:numId w:val="9"/>
        </w:numPr>
        <w:spacing w:line="251" w:lineRule="auto"/>
        <w:ind w:right="240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</w:rPr>
        <w:t>1982</w:t>
      </w:r>
      <w:r w:rsidRPr="00585030">
        <w:rPr>
          <w:rFonts w:ascii="Perpetua" w:eastAsia="Times New Roman" w:hAnsi="Perpetua"/>
        </w:rPr>
        <w:tab/>
        <w:t>Research Assistant and Tutor, UNE, Armidale, Australia.</w:t>
      </w:r>
    </w:p>
    <w:p w14:paraId="558C6852" w14:textId="77777777" w:rsidR="001113C1" w:rsidRPr="00585030" w:rsidRDefault="004A6F80">
      <w:pPr>
        <w:spacing w:line="246" w:lineRule="auto"/>
        <w:rPr>
          <w:rFonts w:ascii="Perpetua" w:eastAsia="Times New Roman" w:hAnsi="Perpetua"/>
          <w:b/>
          <w:u w:val="single"/>
        </w:rPr>
      </w:pPr>
      <w:r w:rsidRPr="00585030">
        <w:rPr>
          <w:rFonts w:ascii="Perpetua" w:eastAsia="Times New Roman" w:hAnsi="Perpetua"/>
          <w:b/>
          <w:u w:val="single"/>
        </w:rPr>
        <w:t>Education</w:t>
      </w:r>
    </w:p>
    <w:p w14:paraId="068B0542" w14:textId="77777777" w:rsidR="00755068" w:rsidRPr="00585030" w:rsidRDefault="00755068" w:rsidP="00755068">
      <w:pPr>
        <w:numPr>
          <w:ilvl w:val="0"/>
          <w:numId w:val="10"/>
        </w:numPr>
        <w:spacing w:line="246" w:lineRule="auto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  <w:b/>
        </w:rPr>
        <w:t>1986</w:t>
      </w:r>
      <w:r w:rsidRPr="00585030">
        <w:rPr>
          <w:rFonts w:ascii="Perpetua" w:eastAsia="Times New Roman" w:hAnsi="Perpetua"/>
        </w:rPr>
        <w:tab/>
        <w:t>Master of Economics, Australian National University.</w:t>
      </w:r>
    </w:p>
    <w:p w14:paraId="1E5564EF" w14:textId="77777777" w:rsidR="00755068" w:rsidRPr="00585030" w:rsidRDefault="00755068" w:rsidP="00755068">
      <w:pPr>
        <w:numPr>
          <w:ilvl w:val="0"/>
          <w:numId w:val="10"/>
        </w:numPr>
        <w:spacing w:line="246" w:lineRule="auto"/>
        <w:rPr>
          <w:rFonts w:ascii="Perpetua" w:eastAsia="Times New Roman" w:hAnsi="Perpetua"/>
        </w:rPr>
      </w:pPr>
      <w:r w:rsidRPr="00585030">
        <w:rPr>
          <w:rFonts w:ascii="Perpetua" w:eastAsia="Times New Roman" w:hAnsi="Perpetua"/>
          <w:b/>
        </w:rPr>
        <w:t>1982</w:t>
      </w:r>
      <w:r w:rsidRPr="00585030">
        <w:rPr>
          <w:rFonts w:ascii="Perpetua" w:eastAsia="Times New Roman" w:hAnsi="Perpetua"/>
        </w:rPr>
        <w:tab/>
        <w:t>Bachelor of Agricultural Economics (Honours), University of New England.</w:t>
      </w:r>
    </w:p>
    <w:p w14:paraId="2D82177D" w14:textId="79202B7A" w:rsidR="00CB0A31" w:rsidRPr="00585030" w:rsidRDefault="00755068" w:rsidP="002C14B7">
      <w:pPr>
        <w:numPr>
          <w:ilvl w:val="0"/>
          <w:numId w:val="10"/>
        </w:numPr>
        <w:spacing w:line="246" w:lineRule="auto"/>
        <w:rPr>
          <w:rFonts w:ascii="Franklin Gothic Book" w:eastAsia="Times New Roman" w:hAnsi="Franklin Gothic Book"/>
        </w:rPr>
      </w:pPr>
      <w:r w:rsidRPr="00585030">
        <w:rPr>
          <w:rFonts w:ascii="Perpetua" w:eastAsia="Times New Roman" w:hAnsi="Perpetua"/>
          <w:b/>
        </w:rPr>
        <w:t>1975</w:t>
      </w:r>
      <w:r w:rsidRPr="00585030">
        <w:rPr>
          <w:rFonts w:ascii="Perpetua" w:eastAsia="Times New Roman" w:hAnsi="Perpetua"/>
        </w:rPr>
        <w:tab/>
        <w:t>Certificate of Farm Technology, Albury Technical College</w:t>
      </w:r>
      <w:r w:rsidR="00A90D68" w:rsidRPr="00585030">
        <w:rPr>
          <w:rFonts w:ascii="Perpetua" w:eastAsia="Times New Roman" w:hAnsi="Perpetua"/>
        </w:rPr>
        <w:t>.</w:t>
      </w:r>
    </w:p>
    <w:sectPr w:rsidR="00CB0A31" w:rsidRPr="005850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2" w:right="1860" w:bottom="1440" w:left="1800" w:header="0" w:footer="0" w:gutter="0"/>
      <w:cols w:space="0" w:equalWidth="0">
        <w:col w:w="82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C6E8F" w14:textId="77777777" w:rsidR="009963EE" w:rsidRDefault="009963EE" w:rsidP="005728DF">
      <w:r>
        <w:separator/>
      </w:r>
    </w:p>
  </w:endnote>
  <w:endnote w:type="continuationSeparator" w:id="0">
    <w:p w14:paraId="0D038271" w14:textId="77777777" w:rsidR="009963EE" w:rsidRDefault="009963EE" w:rsidP="0057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EB108" w14:textId="77777777" w:rsidR="005728DF" w:rsidRDefault="00572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85FD" w14:textId="77777777" w:rsidR="005728DF" w:rsidRDefault="00572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0A7AA" w14:textId="77777777" w:rsidR="005728DF" w:rsidRDefault="00572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863C2" w14:textId="77777777" w:rsidR="009963EE" w:rsidRDefault="009963EE" w:rsidP="005728DF">
      <w:r>
        <w:separator/>
      </w:r>
    </w:p>
  </w:footnote>
  <w:footnote w:type="continuationSeparator" w:id="0">
    <w:p w14:paraId="55E13111" w14:textId="77777777" w:rsidR="009963EE" w:rsidRDefault="009963EE" w:rsidP="00572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0FFB" w14:textId="77777777" w:rsidR="005728DF" w:rsidRDefault="005728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197A7" w14:textId="77777777" w:rsidR="005728DF" w:rsidRDefault="005728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D02CB" w14:textId="77777777" w:rsidR="005728DF" w:rsidRDefault="005728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1D048110">
      <w:start w:val="1"/>
      <w:numFmt w:val="bullet"/>
      <w:lvlText w:val="•"/>
      <w:lvlJc w:val="left"/>
    </w:lvl>
    <w:lvl w:ilvl="1" w:tplc="D8360D52">
      <w:start w:val="1"/>
      <w:numFmt w:val="bullet"/>
      <w:lvlText w:val=""/>
      <w:lvlJc w:val="left"/>
    </w:lvl>
    <w:lvl w:ilvl="2" w:tplc="6D888B2C">
      <w:start w:val="1"/>
      <w:numFmt w:val="bullet"/>
      <w:lvlText w:val=""/>
      <w:lvlJc w:val="left"/>
    </w:lvl>
    <w:lvl w:ilvl="3" w:tplc="8BC0ACE8">
      <w:start w:val="1"/>
      <w:numFmt w:val="bullet"/>
      <w:lvlText w:val=""/>
      <w:lvlJc w:val="left"/>
    </w:lvl>
    <w:lvl w:ilvl="4" w:tplc="C5447EEC">
      <w:start w:val="1"/>
      <w:numFmt w:val="bullet"/>
      <w:lvlText w:val=""/>
      <w:lvlJc w:val="left"/>
    </w:lvl>
    <w:lvl w:ilvl="5" w:tplc="8F6CC70E">
      <w:start w:val="1"/>
      <w:numFmt w:val="bullet"/>
      <w:lvlText w:val=""/>
      <w:lvlJc w:val="left"/>
    </w:lvl>
    <w:lvl w:ilvl="6" w:tplc="21FE737E">
      <w:start w:val="1"/>
      <w:numFmt w:val="bullet"/>
      <w:lvlText w:val=""/>
      <w:lvlJc w:val="left"/>
    </w:lvl>
    <w:lvl w:ilvl="7" w:tplc="095C87CC">
      <w:start w:val="1"/>
      <w:numFmt w:val="bullet"/>
      <w:lvlText w:val=""/>
      <w:lvlJc w:val="left"/>
    </w:lvl>
    <w:lvl w:ilvl="8" w:tplc="17406E48">
      <w:start w:val="1"/>
      <w:numFmt w:val="bullet"/>
      <w:lvlText w:val=""/>
      <w:lvlJc w:val="left"/>
    </w:lvl>
  </w:abstractNum>
  <w:abstractNum w:abstractNumId="1" w15:restartNumberingAfterBreak="0">
    <w:nsid w:val="0DBD3923"/>
    <w:multiLevelType w:val="hybridMultilevel"/>
    <w:tmpl w:val="6A92D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6D48"/>
    <w:multiLevelType w:val="hybridMultilevel"/>
    <w:tmpl w:val="43044F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575"/>
    <w:multiLevelType w:val="hybridMultilevel"/>
    <w:tmpl w:val="556EF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369EB"/>
    <w:multiLevelType w:val="hybridMultilevel"/>
    <w:tmpl w:val="2F4CDA9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16E82"/>
    <w:multiLevelType w:val="hybridMultilevel"/>
    <w:tmpl w:val="8E7A677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B5D99"/>
    <w:multiLevelType w:val="multilevel"/>
    <w:tmpl w:val="5D248E4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D73B8"/>
    <w:multiLevelType w:val="hybridMultilevel"/>
    <w:tmpl w:val="5D248E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55BAD"/>
    <w:multiLevelType w:val="multilevel"/>
    <w:tmpl w:val="6A92D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564D2"/>
    <w:multiLevelType w:val="hybridMultilevel"/>
    <w:tmpl w:val="555ACC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C05D0F"/>
    <w:multiLevelType w:val="hybridMultilevel"/>
    <w:tmpl w:val="A978DF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327568">
    <w:abstractNumId w:val="0"/>
  </w:num>
  <w:num w:numId="2" w16cid:durableId="108479647">
    <w:abstractNumId w:val="3"/>
  </w:num>
  <w:num w:numId="3" w16cid:durableId="2069960318">
    <w:abstractNumId w:val="1"/>
  </w:num>
  <w:num w:numId="4" w16cid:durableId="1761019463">
    <w:abstractNumId w:val="8"/>
  </w:num>
  <w:num w:numId="5" w16cid:durableId="803306176">
    <w:abstractNumId w:val="7"/>
  </w:num>
  <w:num w:numId="6" w16cid:durableId="617218068">
    <w:abstractNumId w:val="6"/>
  </w:num>
  <w:num w:numId="7" w16cid:durableId="384833363">
    <w:abstractNumId w:val="9"/>
  </w:num>
  <w:num w:numId="8" w16cid:durableId="1062213319">
    <w:abstractNumId w:val="2"/>
  </w:num>
  <w:num w:numId="9" w16cid:durableId="2066028496">
    <w:abstractNumId w:val="5"/>
  </w:num>
  <w:num w:numId="10" w16cid:durableId="1593002525">
    <w:abstractNumId w:val="4"/>
  </w:num>
  <w:num w:numId="11" w16cid:durableId="1713111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4C"/>
    <w:rsid w:val="00002980"/>
    <w:rsid w:val="000110F3"/>
    <w:rsid w:val="00021FE1"/>
    <w:rsid w:val="00022F38"/>
    <w:rsid w:val="00043B5A"/>
    <w:rsid w:val="00076624"/>
    <w:rsid w:val="000800B0"/>
    <w:rsid w:val="000951E4"/>
    <w:rsid w:val="000A588A"/>
    <w:rsid w:val="000A7C70"/>
    <w:rsid w:val="000B2A32"/>
    <w:rsid w:val="000B6126"/>
    <w:rsid w:val="000B7989"/>
    <w:rsid w:val="000E2A75"/>
    <w:rsid w:val="00110C5C"/>
    <w:rsid w:val="001113C1"/>
    <w:rsid w:val="00124036"/>
    <w:rsid w:val="00134581"/>
    <w:rsid w:val="001654E8"/>
    <w:rsid w:val="001A2D0F"/>
    <w:rsid w:val="001B4F6B"/>
    <w:rsid w:val="002107A4"/>
    <w:rsid w:val="00240253"/>
    <w:rsid w:val="0024141A"/>
    <w:rsid w:val="002630E4"/>
    <w:rsid w:val="00270E70"/>
    <w:rsid w:val="00285E53"/>
    <w:rsid w:val="00290331"/>
    <w:rsid w:val="00291AA6"/>
    <w:rsid w:val="00294B11"/>
    <w:rsid w:val="00297735"/>
    <w:rsid w:val="002E58AE"/>
    <w:rsid w:val="002F7219"/>
    <w:rsid w:val="003004BF"/>
    <w:rsid w:val="0030323A"/>
    <w:rsid w:val="003302E7"/>
    <w:rsid w:val="0036274E"/>
    <w:rsid w:val="003A65CB"/>
    <w:rsid w:val="003B15DD"/>
    <w:rsid w:val="003B6284"/>
    <w:rsid w:val="003B64A3"/>
    <w:rsid w:val="003D6027"/>
    <w:rsid w:val="004239AF"/>
    <w:rsid w:val="0046624C"/>
    <w:rsid w:val="00477C5F"/>
    <w:rsid w:val="00494572"/>
    <w:rsid w:val="004A6F80"/>
    <w:rsid w:val="004B5DF0"/>
    <w:rsid w:val="004D2B18"/>
    <w:rsid w:val="00500A78"/>
    <w:rsid w:val="0051578B"/>
    <w:rsid w:val="005728DF"/>
    <w:rsid w:val="00573117"/>
    <w:rsid w:val="00580E32"/>
    <w:rsid w:val="00585030"/>
    <w:rsid w:val="005A1091"/>
    <w:rsid w:val="005A1AC0"/>
    <w:rsid w:val="0066418E"/>
    <w:rsid w:val="00673497"/>
    <w:rsid w:val="00694B73"/>
    <w:rsid w:val="00715FEA"/>
    <w:rsid w:val="00726698"/>
    <w:rsid w:val="0074506A"/>
    <w:rsid w:val="00755068"/>
    <w:rsid w:val="007954FE"/>
    <w:rsid w:val="007A766E"/>
    <w:rsid w:val="007B1C54"/>
    <w:rsid w:val="007B3045"/>
    <w:rsid w:val="007E7E93"/>
    <w:rsid w:val="00815C12"/>
    <w:rsid w:val="00866666"/>
    <w:rsid w:val="008A7078"/>
    <w:rsid w:val="008B50E6"/>
    <w:rsid w:val="008B5916"/>
    <w:rsid w:val="00923717"/>
    <w:rsid w:val="00931129"/>
    <w:rsid w:val="0097347F"/>
    <w:rsid w:val="00992E81"/>
    <w:rsid w:val="00992F29"/>
    <w:rsid w:val="009963EE"/>
    <w:rsid w:val="009D1A99"/>
    <w:rsid w:val="009D7FB9"/>
    <w:rsid w:val="009F04F7"/>
    <w:rsid w:val="00A074C9"/>
    <w:rsid w:val="00A13675"/>
    <w:rsid w:val="00A25753"/>
    <w:rsid w:val="00A3651D"/>
    <w:rsid w:val="00A65202"/>
    <w:rsid w:val="00A90D68"/>
    <w:rsid w:val="00AA055F"/>
    <w:rsid w:val="00AB3872"/>
    <w:rsid w:val="00AC1B69"/>
    <w:rsid w:val="00AD189B"/>
    <w:rsid w:val="00AD5C8E"/>
    <w:rsid w:val="00AF1CB8"/>
    <w:rsid w:val="00AF56C1"/>
    <w:rsid w:val="00B06953"/>
    <w:rsid w:val="00B069E9"/>
    <w:rsid w:val="00B13621"/>
    <w:rsid w:val="00B32E89"/>
    <w:rsid w:val="00B43C87"/>
    <w:rsid w:val="00B57CCA"/>
    <w:rsid w:val="00B74960"/>
    <w:rsid w:val="00B843AD"/>
    <w:rsid w:val="00BD7771"/>
    <w:rsid w:val="00BE0BBD"/>
    <w:rsid w:val="00C2355A"/>
    <w:rsid w:val="00C67963"/>
    <w:rsid w:val="00C74564"/>
    <w:rsid w:val="00C77781"/>
    <w:rsid w:val="00C84F04"/>
    <w:rsid w:val="00C960E4"/>
    <w:rsid w:val="00CB0A31"/>
    <w:rsid w:val="00CB6199"/>
    <w:rsid w:val="00CD4B98"/>
    <w:rsid w:val="00CE3309"/>
    <w:rsid w:val="00CF0F07"/>
    <w:rsid w:val="00CF637D"/>
    <w:rsid w:val="00D23D39"/>
    <w:rsid w:val="00D36781"/>
    <w:rsid w:val="00D55996"/>
    <w:rsid w:val="00D61A18"/>
    <w:rsid w:val="00D7123F"/>
    <w:rsid w:val="00D7162D"/>
    <w:rsid w:val="00DA7DD4"/>
    <w:rsid w:val="00DD168E"/>
    <w:rsid w:val="00DD4FE5"/>
    <w:rsid w:val="00DE73CF"/>
    <w:rsid w:val="00DF4B36"/>
    <w:rsid w:val="00E12F40"/>
    <w:rsid w:val="00E32990"/>
    <w:rsid w:val="00E34046"/>
    <w:rsid w:val="00E36B11"/>
    <w:rsid w:val="00E464DC"/>
    <w:rsid w:val="00E467E2"/>
    <w:rsid w:val="00E56637"/>
    <w:rsid w:val="00E70CFE"/>
    <w:rsid w:val="00E72778"/>
    <w:rsid w:val="00E911C2"/>
    <w:rsid w:val="00ED0586"/>
    <w:rsid w:val="00EF6D1C"/>
    <w:rsid w:val="00F60DB8"/>
    <w:rsid w:val="00F67C2E"/>
    <w:rsid w:val="00F91FD5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D3DC53"/>
  <w14:defaultImageDpi w14:val="32767"/>
  <w15:chartTrackingRefBased/>
  <w15:docId w15:val="{73381437-BC0E-BB4A-BCD9-E5C502CA9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0B6126"/>
  </w:style>
  <w:style w:type="paragraph" w:styleId="Header">
    <w:name w:val="header"/>
    <w:basedOn w:val="Normal"/>
    <w:link w:val="HeaderChar"/>
    <w:uiPriority w:val="99"/>
    <w:unhideWhenUsed/>
    <w:rsid w:val="005728D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728DF"/>
    <w:rPr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728D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728DF"/>
    <w:rPr>
      <w:lang w:val="en-GB" w:eastAsia="en-GB"/>
    </w:rPr>
  </w:style>
  <w:style w:type="paragraph" w:styleId="ListParagraph">
    <w:name w:val="List Paragraph"/>
    <w:basedOn w:val="Normal"/>
    <w:uiPriority w:val="72"/>
    <w:qFormat/>
    <w:rsid w:val="00E12F40"/>
    <w:pPr>
      <w:ind w:left="720"/>
      <w:contextualSpacing/>
    </w:pPr>
  </w:style>
  <w:style w:type="paragraph" w:customStyle="1" w:styleId="tab2">
    <w:name w:val="tab2"/>
    <w:basedOn w:val="Normal"/>
    <w:rsid w:val="00CB0A31"/>
    <w:pPr>
      <w:tabs>
        <w:tab w:val="left" w:pos="-720"/>
        <w:tab w:val="left" w:pos="885"/>
        <w:tab w:val="left" w:pos="2160"/>
      </w:tabs>
      <w:suppressAutoHyphens/>
      <w:overflowPunct w:val="0"/>
      <w:autoSpaceDE w:val="0"/>
      <w:autoSpaceDN w:val="0"/>
      <w:adjustRightInd w:val="0"/>
      <w:spacing w:after="80"/>
      <w:ind w:left="-13" w:right="34"/>
      <w:jc w:val="both"/>
      <w:textAlignment w:val="baseline"/>
    </w:pPr>
    <w:rPr>
      <w:rFonts w:ascii="Arial" w:eastAsia="Times New Roman" w:hAnsi="Arial" w:cs="Times New Roman"/>
      <w:spacing w:val="-2"/>
      <w:lang w:eastAsia="en-US"/>
    </w:rPr>
  </w:style>
  <w:style w:type="paragraph" w:customStyle="1" w:styleId="tab1">
    <w:name w:val="tab1"/>
    <w:basedOn w:val="Normal"/>
    <w:rsid w:val="00CB0A31"/>
    <w:pPr>
      <w:tabs>
        <w:tab w:val="left" w:pos="-720"/>
      </w:tabs>
      <w:suppressAutoHyphens/>
      <w:overflowPunct w:val="0"/>
      <w:autoSpaceDE w:val="0"/>
      <w:autoSpaceDN w:val="0"/>
      <w:adjustRightInd w:val="0"/>
      <w:ind w:right="144"/>
      <w:jc w:val="both"/>
      <w:textAlignment w:val="baseline"/>
    </w:pPr>
    <w:rPr>
      <w:rFonts w:ascii="Arial" w:eastAsia="Times New Roman" w:hAnsi="Arial" w:cs="Times New Roman"/>
      <w:b/>
      <w:bCs/>
      <w:spacing w:val="-2"/>
      <w:lang w:eastAsia="en-US"/>
    </w:rPr>
  </w:style>
  <w:style w:type="character" w:styleId="Hyperlink">
    <w:name w:val="Hyperlink"/>
    <w:basedOn w:val="DefaultParagraphFont"/>
    <w:uiPriority w:val="99"/>
    <w:unhideWhenUsed/>
    <w:rsid w:val="00B749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47"/>
    <w:rsid w:val="00B74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ess.anu.edu.au/publications/viet-nam-&#8212;-transition-tiger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Raymond Mallon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Mallon</dc:creator>
  <cp:keywords/>
  <cp:lastModifiedBy>Raymond Mallon</cp:lastModifiedBy>
  <cp:revision>2</cp:revision>
  <dcterms:created xsi:type="dcterms:W3CDTF">2022-11-16T03:15:00Z</dcterms:created>
  <dcterms:modified xsi:type="dcterms:W3CDTF">2022-11-16T03:15:00Z</dcterms:modified>
</cp:coreProperties>
</file>